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Pr="005C400E" w:rsidRDefault="005C400E" w:rsidP="005C400E">
      <w:pPr>
        <w:spacing w:after="0"/>
        <w:ind w:left="-567"/>
        <w:jc w:val="center"/>
        <w:rPr>
          <w:rFonts w:ascii="Times New Roman" w:hAnsi="Times New Roman" w:cs="Times New Roman"/>
          <w:b/>
          <w:color w:val="000000"/>
          <w:sz w:val="28"/>
          <w:szCs w:val="28"/>
          <w:lang w:val="kk-KZ"/>
        </w:rPr>
      </w:pPr>
      <w:r w:rsidRPr="005C400E">
        <w:rPr>
          <w:rFonts w:ascii="Times New Roman" w:hAnsi="Times New Roman" w:cs="Times New Roman"/>
          <w:b/>
          <w:color w:val="000000"/>
          <w:sz w:val="28"/>
          <w:szCs w:val="28"/>
        </w:rPr>
        <w:t xml:space="preserve">Курстың </w:t>
      </w:r>
      <w:proofErr w:type="spellStart"/>
      <w:r w:rsidRPr="005C400E">
        <w:rPr>
          <w:rFonts w:ascii="Times New Roman" w:hAnsi="Times New Roman" w:cs="Times New Roman"/>
          <w:b/>
          <w:color w:val="000000"/>
          <w:sz w:val="28"/>
          <w:szCs w:val="28"/>
        </w:rPr>
        <w:t>міндеттері</w:t>
      </w:r>
      <w:proofErr w:type="spellEnd"/>
      <w:r w:rsidRPr="005C400E">
        <w:rPr>
          <w:rFonts w:ascii="Times New Roman" w:hAnsi="Times New Roman" w:cs="Times New Roman"/>
          <w:b/>
          <w:color w:val="000000"/>
          <w:sz w:val="28"/>
          <w:szCs w:val="28"/>
        </w:rPr>
        <w:t xml:space="preserve">. Жарық </w:t>
      </w:r>
      <w:proofErr w:type="spellStart"/>
      <w:r w:rsidRPr="005C400E">
        <w:rPr>
          <w:rFonts w:ascii="Times New Roman" w:hAnsi="Times New Roman" w:cs="Times New Roman"/>
          <w:b/>
          <w:color w:val="000000"/>
          <w:sz w:val="28"/>
          <w:szCs w:val="28"/>
        </w:rPr>
        <w:t>техникасы</w:t>
      </w:r>
      <w:proofErr w:type="spellEnd"/>
      <w:r w:rsidRPr="005C400E">
        <w:rPr>
          <w:rFonts w:ascii="Times New Roman" w:hAnsi="Times New Roman" w:cs="Times New Roman"/>
          <w:b/>
          <w:color w:val="000000"/>
          <w:sz w:val="28"/>
          <w:szCs w:val="28"/>
        </w:rPr>
        <w:t xml:space="preserve"> </w:t>
      </w:r>
      <w:proofErr w:type="spellStart"/>
      <w:r w:rsidRPr="005C400E">
        <w:rPr>
          <w:rFonts w:ascii="Times New Roman" w:hAnsi="Times New Roman" w:cs="Times New Roman"/>
          <w:b/>
          <w:color w:val="000000"/>
          <w:sz w:val="28"/>
          <w:szCs w:val="28"/>
        </w:rPr>
        <w:t>туралы</w:t>
      </w:r>
      <w:proofErr w:type="spellEnd"/>
      <w:r w:rsidRPr="005C400E">
        <w:rPr>
          <w:rFonts w:ascii="Times New Roman" w:hAnsi="Times New Roman" w:cs="Times New Roman"/>
          <w:b/>
          <w:color w:val="000000"/>
          <w:sz w:val="28"/>
          <w:szCs w:val="28"/>
        </w:rPr>
        <w:t xml:space="preserve"> </w:t>
      </w:r>
      <w:proofErr w:type="spellStart"/>
      <w:r w:rsidRPr="005C400E">
        <w:rPr>
          <w:rFonts w:ascii="Times New Roman" w:hAnsi="Times New Roman" w:cs="Times New Roman"/>
          <w:b/>
          <w:color w:val="000000"/>
          <w:sz w:val="28"/>
          <w:szCs w:val="28"/>
        </w:rPr>
        <w:t>негізгі</w:t>
      </w:r>
      <w:proofErr w:type="spellEnd"/>
      <w:r w:rsidRPr="005C400E">
        <w:rPr>
          <w:rFonts w:ascii="Times New Roman" w:hAnsi="Times New Roman" w:cs="Times New Roman"/>
          <w:b/>
          <w:color w:val="000000"/>
          <w:sz w:val="28"/>
          <w:szCs w:val="28"/>
        </w:rPr>
        <w:t xml:space="preserve"> мәліметтер. Сәулелену түрлері, </w:t>
      </w:r>
      <w:proofErr w:type="spellStart"/>
      <w:r w:rsidRPr="005C400E">
        <w:rPr>
          <w:rFonts w:ascii="Times New Roman" w:hAnsi="Times New Roman" w:cs="Times New Roman"/>
          <w:b/>
          <w:color w:val="000000"/>
          <w:sz w:val="28"/>
          <w:szCs w:val="28"/>
        </w:rPr>
        <w:t>сипаттамалары</w:t>
      </w:r>
      <w:proofErr w:type="spellEnd"/>
      <w:r w:rsidRPr="005C400E">
        <w:rPr>
          <w:rFonts w:ascii="Times New Roman" w:hAnsi="Times New Roman" w:cs="Times New Roman"/>
          <w:b/>
          <w:color w:val="000000"/>
          <w:sz w:val="28"/>
          <w:szCs w:val="28"/>
        </w:rPr>
        <w:t>.</w:t>
      </w:r>
    </w:p>
    <w:p w:rsidR="005C400E" w:rsidRPr="005C400E" w:rsidRDefault="005C400E" w:rsidP="005C400E">
      <w:pPr>
        <w:spacing w:after="0"/>
        <w:ind w:left="-567"/>
        <w:jc w:val="both"/>
        <w:rPr>
          <w:rFonts w:ascii="Times New Roman" w:hAnsi="Times New Roman" w:cs="Times New Roman"/>
          <w:sz w:val="28"/>
          <w:szCs w:val="28"/>
          <w:lang w:val="kk-KZ"/>
        </w:rPr>
      </w:pPr>
    </w:p>
    <w:p w:rsidR="005C400E" w:rsidRPr="005C400E" w:rsidRDefault="005C400E" w:rsidP="005C400E">
      <w:pPr>
        <w:spacing w:after="0"/>
        <w:ind w:left="-567" w:firstLine="567"/>
        <w:rPr>
          <w:rFonts w:ascii="Times New Roman" w:hAnsi="Times New Roman" w:cs="Times New Roman"/>
          <w:b/>
          <w:sz w:val="28"/>
          <w:szCs w:val="28"/>
          <w:lang w:val="kk-KZ"/>
        </w:rPr>
      </w:pPr>
      <w:r w:rsidRPr="005C400E">
        <w:rPr>
          <w:rFonts w:ascii="Times New Roman" w:hAnsi="Times New Roman" w:cs="Times New Roman"/>
          <w:b/>
          <w:sz w:val="28"/>
          <w:szCs w:val="28"/>
          <w:lang w:val="kk-KZ"/>
        </w:rPr>
        <w:t>Пәнді оқытудың міндеттері:</w:t>
      </w:r>
    </w:p>
    <w:p w:rsidR="005C400E" w:rsidRPr="005C400E" w:rsidRDefault="005C400E" w:rsidP="005C400E">
      <w:pPr>
        <w:spacing w:after="0"/>
        <w:ind w:left="-567" w:firstLine="567"/>
        <w:rPr>
          <w:rFonts w:ascii="Times New Roman" w:hAnsi="Times New Roman" w:cs="Times New Roman"/>
          <w:sz w:val="28"/>
          <w:szCs w:val="28"/>
          <w:lang w:val="kk-KZ"/>
        </w:rPr>
      </w:pPr>
      <w:r w:rsidRPr="005C400E">
        <w:rPr>
          <w:rFonts w:ascii="Times New Roman" w:hAnsi="Times New Roman" w:cs="Times New Roman"/>
          <w:sz w:val="28"/>
          <w:szCs w:val="28"/>
          <w:lang w:val="kk-KZ"/>
        </w:rPr>
        <w:t>- Фотометрия терминдерін меңгеру, тиімді шамалармен танысу. Жарық техникалық және спектрлік өлшеулердің негізгі принциптері мен әдістерін зерттеу.Жарық өрістерін, жарық көздерінің параметрлерін жарық техникалық өлшеуді жүргізу үшін білім алу. Жарық көздерінің жұмыс принциптерін оқып үйрену. Техникалық, экологиялық, эстетикалық параметрлері бойынша жарық көздерін негізді таңдау үшін білім алу.</w:t>
      </w:r>
    </w:p>
    <w:p w:rsidR="005C400E" w:rsidRDefault="005C400E" w:rsidP="005C400E">
      <w:pPr>
        <w:pStyle w:val="a3"/>
        <w:shd w:val="clear" w:color="auto" w:fill="FFFFFF"/>
        <w:spacing w:before="120" w:beforeAutospacing="0" w:after="0" w:afterAutospacing="0" w:line="276" w:lineRule="auto"/>
        <w:ind w:left="-567" w:firstLine="567"/>
        <w:jc w:val="both"/>
        <w:rPr>
          <w:b/>
          <w:bCs/>
          <w:color w:val="202122"/>
          <w:sz w:val="28"/>
          <w:szCs w:val="28"/>
          <w:lang w:val="kk-KZ"/>
        </w:rPr>
      </w:pPr>
    </w:p>
    <w:p w:rsidR="005C400E" w:rsidRDefault="005C400E" w:rsidP="005C400E">
      <w:pPr>
        <w:pStyle w:val="a3"/>
        <w:shd w:val="clear" w:color="auto" w:fill="FFFFFF"/>
        <w:spacing w:before="120" w:beforeAutospacing="0" w:after="0" w:afterAutospacing="0" w:line="276" w:lineRule="auto"/>
        <w:ind w:left="-567" w:firstLine="567"/>
        <w:jc w:val="both"/>
        <w:rPr>
          <w:sz w:val="28"/>
          <w:szCs w:val="28"/>
          <w:lang w:val="kk-KZ"/>
        </w:rPr>
      </w:pPr>
      <w:r w:rsidRPr="005C400E">
        <w:rPr>
          <w:b/>
          <w:bCs/>
          <w:color w:val="202122"/>
          <w:sz w:val="28"/>
          <w:szCs w:val="28"/>
          <w:lang w:val="kk-KZ"/>
        </w:rPr>
        <w:t>Жарық техникасы</w:t>
      </w:r>
      <w:r w:rsidRPr="005C400E">
        <w:rPr>
          <w:color w:val="202122"/>
          <w:sz w:val="28"/>
          <w:szCs w:val="28"/>
          <w:lang w:val="kk-KZ"/>
        </w:rPr>
        <w:t> — </w:t>
      </w:r>
      <w:r w:rsidR="001B6260">
        <w:fldChar w:fldCharType="begin"/>
      </w:r>
      <w:r w:rsidR="001B6260" w:rsidRPr="00E33F57">
        <w:rPr>
          <w:lang w:val="kk-KZ"/>
        </w:rPr>
        <w:instrText>HYPERLINK "https://kk.wikipedia.org/w/index.php?title=%D0%9E%D0%BF%D1%82%D0%B8%D0%BA%D0%B0%D0%BB%D1%8B%D2%9B_%D1%81%D3%99%D1%83%D0%BB%D0%B5%D0%BB%D0%B5%D1%80&amp;action=edit&amp;redlink=1" \o "Оптикалық сәулелер (мұндай бет жоқ)"</w:instrText>
      </w:r>
      <w:r w:rsidR="001B6260">
        <w:fldChar w:fldCharType="separate"/>
      </w:r>
      <w:r w:rsidRPr="005C400E">
        <w:rPr>
          <w:rStyle w:val="a4"/>
          <w:color w:val="auto"/>
          <w:sz w:val="28"/>
          <w:szCs w:val="28"/>
          <w:u w:val="none"/>
          <w:lang w:val="kk-KZ"/>
        </w:rPr>
        <w:t>оптикалық сәулелерді</w:t>
      </w:r>
      <w:r w:rsidR="001B6260">
        <w:fldChar w:fldCharType="end"/>
      </w:r>
      <w:r w:rsidRPr="005C400E">
        <w:rPr>
          <w:sz w:val="28"/>
          <w:szCs w:val="28"/>
          <w:lang w:val="kk-KZ"/>
        </w:rPr>
        <w:t> (жарықты) зерттеумен және оларды өндіру, кеңістіктік</w:t>
      </w:r>
      <w:r>
        <w:rPr>
          <w:sz w:val="28"/>
          <w:szCs w:val="28"/>
          <w:lang w:val="kk-KZ"/>
        </w:rPr>
        <w:t>те</w:t>
      </w:r>
      <w:r w:rsidRPr="005C400E">
        <w:rPr>
          <w:sz w:val="28"/>
          <w:szCs w:val="28"/>
          <w:lang w:val="kk-KZ"/>
        </w:rPr>
        <w:t xml:space="preserve"> таралуы мен сипаттамаларын өлшеу әдістерімен, сондай-ақ, </w:t>
      </w:r>
      <w:r w:rsidR="001B6260" w:rsidRPr="005C400E">
        <w:rPr>
          <w:sz w:val="28"/>
          <w:szCs w:val="28"/>
        </w:rPr>
        <w:fldChar w:fldCharType="begin"/>
      </w:r>
      <w:r w:rsidRPr="005C400E">
        <w:rPr>
          <w:sz w:val="28"/>
          <w:szCs w:val="28"/>
          <w:lang w:val="kk-KZ"/>
        </w:rPr>
        <w:instrText xml:space="preserve"> HYPERLINK "https://kk.wikipedia.org/w/index.php?title=%D0%96%D0%B0%D1%80%D1%8B%D2%9B_%D1%8D%D0%BD%D0%B5%D1%80%D0%B3%D0%B8%D1%8F%D1%81%D1%8B&amp;action=edit&amp;redlink=1" \o "Жарық энергиясы (мұндай бет жоқ)" </w:instrText>
      </w:r>
      <w:r w:rsidR="001B6260" w:rsidRPr="005C400E">
        <w:rPr>
          <w:sz w:val="28"/>
          <w:szCs w:val="28"/>
        </w:rPr>
        <w:fldChar w:fldCharType="separate"/>
      </w:r>
      <w:r w:rsidRPr="005C400E">
        <w:rPr>
          <w:rStyle w:val="a4"/>
          <w:color w:val="auto"/>
          <w:sz w:val="28"/>
          <w:szCs w:val="28"/>
          <w:u w:val="none"/>
          <w:lang w:val="kk-KZ"/>
        </w:rPr>
        <w:t>жарық энергиясын</w:t>
      </w:r>
      <w:r w:rsidR="001B6260" w:rsidRPr="005C400E">
        <w:rPr>
          <w:sz w:val="28"/>
          <w:szCs w:val="28"/>
        </w:rPr>
        <w:fldChar w:fldCharType="end"/>
      </w:r>
      <w:r w:rsidRPr="005C400E">
        <w:rPr>
          <w:sz w:val="28"/>
          <w:szCs w:val="28"/>
          <w:lang w:val="kk-KZ"/>
        </w:rPr>
        <w:t> басқа энергия түріне түрлендіру мәселелерімен айналысатын ғылым мен техника саласы.</w:t>
      </w:r>
    </w:p>
    <w:p w:rsidR="005C400E" w:rsidRDefault="005C400E" w:rsidP="005C400E">
      <w:pPr>
        <w:pStyle w:val="a3"/>
        <w:shd w:val="clear" w:color="auto" w:fill="FFFFFF"/>
        <w:spacing w:before="120" w:beforeAutospacing="0" w:after="0" w:afterAutospacing="0" w:line="276" w:lineRule="auto"/>
        <w:ind w:left="-567" w:firstLine="567"/>
        <w:jc w:val="both"/>
        <w:rPr>
          <w:sz w:val="28"/>
          <w:szCs w:val="28"/>
          <w:lang w:val="kk-KZ"/>
        </w:rPr>
      </w:pPr>
      <w:r w:rsidRPr="005C400E">
        <w:rPr>
          <w:sz w:val="28"/>
          <w:szCs w:val="28"/>
          <w:lang w:val="kk-KZ"/>
        </w:rPr>
        <w:t>Жарық техникасының дербес сала ретінде пайда болуы физикалық және </w:t>
      </w:r>
      <w:r w:rsidR="001B6260" w:rsidRPr="005C400E">
        <w:rPr>
          <w:sz w:val="28"/>
          <w:szCs w:val="28"/>
        </w:rPr>
        <w:fldChar w:fldCharType="begin"/>
      </w:r>
      <w:r w:rsidRPr="005C400E">
        <w:rPr>
          <w:sz w:val="28"/>
          <w:szCs w:val="28"/>
          <w:lang w:val="kk-KZ"/>
        </w:rPr>
        <w:instrText xml:space="preserve"> HYPERLINK "https://kk.wikipedia.org/wiki/%D0%93%D0%B5%D0%BE%D0%BC%D0%B5%D1%82%D1%80%D0%B8%D1%8F%D0%BB%D1%8B%D2%9B_%D0%BE%D0%BF%D1%82%D0%B8%D0%BA%D0%B0" \o "Геометриялық оптика" </w:instrText>
      </w:r>
      <w:r w:rsidR="001B6260" w:rsidRPr="005C400E">
        <w:rPr>
          <w:sz w:val="28"/>
          <w:szCs w:val="28"/>
        </w:rPr>
        <w:fldChar w:fldCharType="separate"/>
      </w:r>
      <w:r w:rsidRPr="005C400E">
        <w:rPr>
          <w:rStyle w:val="a4"/>
          <w:color w:val="auto"/>
          <w:sz w:val="28"/>
          <w:szCs w:val="28"/>
          <w:u w:val="none"/>
          <w:lang w:val="kk-KZ"/>
        </w:rPr>
        <w:t>геометриялық оптиканың</w:t>
      </w:r>
      <w:r w:rsidR="001B6260" w:rsidRPr="005C400E">
        <w:rPr>
          <w:sz w:val="28"/>
          <w:szCs w:val="28"/>
        </w:rPr>
        <w:fldChar w:fldCharType="end"/>
      </w:r>
      <w:r w:rsidRPr="005C400E">
        <w:rPr>
          <w:sz w:val="28"/>
          <w:szCs w:val="28"/>
          <w:lang w:val="kk-KZ"/>
        </w:rPr>
        <w:t>, </w:t>
      </w:r>
      <w:r w:rsidR="001B6260">
        <w:fldChar w:fldCharType="begin"/>
      </w:r>
      <w:r w:rsidR="001B6260" w:rsidRPr="00E33F57">
        <w:rPr>
          <w:lang w:val="kk-KZ"/>
        </w:rPr>
        <w:instrText>HYPERLINK "https://kk.wikipedia.org/wiki/%D0%A4%D0%B8%D0%B7%D0%B8%D0%BE%D0%BB%D0%BE%D0%B3%D0%B8%D1%8F" \o "Физиология"</w:instrText>
      </w:r>
      <w:r w:rsidR="001B6260">
        <w:fldChar w:fldCharType="separate"/>
      </w:r>
      <w:r w:rsidRPr="005C400E">
        <w:rPr>
          <w:rStyle w:val="a4"/>
          <w:color w:val="auto"/>
          <w:sz w:val="28"/>
          <w:szCs w:val="28"/>
          <w:u w:val="none"/>
          <w:lang w:val="kk-KZ"/>
        </w:rPr>
        <w:t>физиология</w:t>
      </w:r>
      <w:r w:rsidR="001B6260">
        <w:fldChar w:fldCharType="end"/>
      </w:r>
      <w:r w:rsidRPr="005C400E">
        <w:rPr>
          <w:sz w:val="28"/>
          <w:szCs w:val="28"/>
          <w:lang w:val="kk-KZ"/>
        </w:rPr>
        <w:t> ғылымының, </w:t>
      </w:r>
      <w:r w:rsidR="001B6260">
        <w:fldChar w:fldCharType="begin"/>
      </w:r>
      <w:r w:rsidR="001B6260" w:rsidRPr="00E33F57">
        <w:rPr>
          <w:lang w:val="kk-KZ"/>
        </w:rPr>
        <w:instrText>HYPERLINK "https://kk.wikipedia.org/wiki/%D0%AD%D0%BB%D0%B5%D0%BA%D1%82%D1%80_%D1%82%D0%BE%D0%B3%D1%8B" \o "Электр тогы"</w:instrText>
      </w:r>
      <w:r w:rsidR="001B6260">
        <w:fldChar w:fldCharType="separate"/>
      </w:r>
      <w:r w:rsidRPr="005C400E">
        <w:rPr>
          <w:rStyle w:val="a4"/>
          <w:color w:val="auto"/>
          <w:sz w:val="28"/>
          <w:szCs w:val="28"/>
          <w:u w:val="none"/>
          <w:lang w:val="kk-KZ"/>
        </w:rPr>
        <w:t>электр тогы</w:t>
      </w:r>
      <w:r w:rsidR="001B6260">
        <w:fldChar w:fldCharType="end"/>
      </w:r>
      <w:r w:rsidRPr="005C400E">
        <w:rPr>
          <w:sz w:val="28"/>
          <w:szCs w:val="28"/>
          <w:lang w:val="kk-KZ"/>
        </w:rPr>
        <w:t> мен </w:t>
      </w:r>
      <w:r w:rsidR="001B6260">
        <w:fldChar w:fldCharType="begin"/>
      </w:r>
      <w:r w:rsidR="001B6260" w:rsidRPr="00E33F57">
        <w:rPr>
          <w:lang w:val="kk-KZ"/>
        </w:rPr>
        <w:instrText>HYPERLINK "https://kk.wikipedia.org/wiki/%D0%9C%D0%B0%D0%B3%D0%BD%D0%B5%D1%82%D0%B8%D0%B7%D0%BC" \o "Магнетизм"</w:instrText>
      </w:r>
      <w:r w:rsidR="001B6260">
        <w:fldChar w:fldCharType="separate"/>
      </w:r>
      <w:r w:rsidRPr="005C400E">
        <w:rPr>
          <w:rStyle w:val="a4"/>
          <w:color w:val="auto"/>
          <w:sz w:val="28"/>
          <w:szCs w:val="28"/>
          <w:u w:val="none"/>
          <w:lang w:val="kk-KZ"/>
        </w:rPr>
        <w:t>магнетизм</w:t>
      </w:r>
      <w:r w:rsidR="001B6260">
        <w:fldChar w:fldCharType="end"/>
      </w:r>
      <w:r w:rsidRPr="005C400E">
        <w:rPr>
          <w:sz w:val="28"/>
          <w:szCs w:val="28"/>
          <w:lang w:val="kk-KZ"/>
        </w:rPr>
        <w:t xml:space="preserve"> ілімінің дамуымен байланысты болды. 18 </w:t>
      </w:r>
      <w:r>
        <w:rPr>
          <w:sz w:val="28"/>
          <w:szCs w:val="28"/>
          <w:lang w:val="kk-KZ"/>
        </w:rPr>
        <w:t>ғасыр</w:t>
      </w:r>
      <w:r w:rsidRPr="005C400E">
        <w:rPr>
          <w:sz w:val="28"/>
          <w:szCs w:val="28"/>
          <w:lang w:val="kk-KZ"/>
        </w:rPr>
        <w:t>дың басында </w:t>
      </w:r>
      <w:r w:rsidR="001B6260" w:rsidRPr="005C400E">
        <w:rPr>
          <w:sz w:val="28"/>
          <w:szCs w:val="28"/>
        </w:rPr>
        <w:fldChar w:fldCharType="begin"/>
      </w:r>
      <w:r w:rsidRPr="005C400E">
        <w:rPr>
          <w:sz w:val="28"/>
          <w:szCs w:val="28"/>
          <w:lang w:val="kk-KZ"/>
        </w:rPr>
        <w:instrText xml:space="preserve"> HYPERLINK "https://kk.wikipedia.org/w/index.php?title=%D0%A4%D0%BE%D1%82%D0%BE%D0%BC%D0%B5%D1%82%D1%80%D0%B8%D1%8F&amp;action=edit&amp;redlink=1" \o "Фотометрия (мұндай бет жоқ)" </w:instrText>
      </w:r>
      <w:r w:rsidR="001B6260" w:rsidRPr="005C400E">
        <w:rPr>
          <w:sz w:val="28"/>
          <w:szCs w:val="28"/>
        </w:rPr>
        <w:fldChar w:fldCharType="separate"/>
      </w:r>
      <w:r w:rsidRPr="005C400E">
        <w:rPr>
          <w:rStyle w:val="a4"/>
          <w:color w:val="auto"/>
          <w:sz w:val="28"/>
          <w:szCs w:val="28"/>
          <w:u w:val="none"/>
          <w:lang w:val="kk-KZ"/>
        </w:rPr>
        <w:t>фотометрияның</w:t>
      </w:r>
      <w:r w:rsidR="001B6260" w:rsidRPr="005C400E">
        <w:rPr>
          <w:sz w:val="28"/>
          <w:szCs w:val="28"/>
        </w:rPr>
        <w:fldChar w:fldCharType="end"/>
      </w:r>
      <w:r w:rsidRPr="005C400E">
        <w:rPr>
          <w:sz w:val="28"/>
          <w:szCs w:val="28"/>
          <w:lang w:val="kk-KZ"/>
        </w:rPr>
        <w:t> негіздерін тұжырымдаған (“Жарық градациясы жөніндегі оптикалық трактат” деген кітабында) француз ғалымы П.Бугер (1698 — 1758) жарық техникасына маңызды үлес қосты. Жарық техникасының дамуының маңызды кезеңі электрлік жарықтандыру көздеріне көшуден басталды. 1872 жылы орыс электртехнигі А.Н. Лодыгин (1847 — 1923) қыздыру шамын жасады, ал 1876 жылы П.Н. Яблочков (1847 — 1894) “Яблочков шамы” деп аталатын доғалы көмір шамын ойлап тапты. Жарық техникасының бұдан кейінгі дамуы люминесценттік шамдардың, жоғары қысымды газ зарядсыздандырғыш шамдардың, сондай-ақ, галогендік шамдардың шығуымен байланысты. Жарық техникасының негізгі бөлімдеріне жарықтандыру техникасы, жарық сигналы техникасы, жарықтық проекциялық техникасы, сәулелендіру техникасы және өлшеуіш техникасы жатады. Жарықтандыру техникасы жарық энергиясын жарықтандыруға қолданумен айналысады. Бұған жарық көздері техникасы, жарықтандыру приборлары, жарықтандыру құрылғыларының құрал-жабдықтары, т.б. жатады. Жарық сигналы техникасы оптикалық сигнализацияға арналған құрылғыларды жасаумен шұғылданады. Бұған қашықтан жарықпен белгі беру үшін қолданылатын приборлар, т.б. жатады. Проекциялық техника </w:t>
      </w:r>
      <w:r w:rsidR="001B6260" w:rsidRPr="005C400E">
        <w:rPr>
          <w:sz w:val="28"/>
          <w:szCs w:val="28"/>
        </w:rPr>
        <w:fldChar w:fldCharType="begin"/>
      </w:r>
      <w:r w:rsidRPr="005C400E">
        <w:rPr>
          <w:sz w:val="28"/>
          <w:szCs w:val="28"/>
          <w:lang w:val="kk-KZ"/>
        </w:rPr>
        <w:instrText xml:space="preserve"> HYPERLINK "https://kk.wikipedia.org/wiki/%D0%9F%D1%80%D0%BE%D0%B5%D0%BA%D1%86%D0%B8%D1%8F" \o "Проекция" </w:instrText>
      </w:r>
      <w:r w:rsidR="001B6260" w:rsidRPr="005C400E">
        <w:rPr>
          <w:sz w:val="28"/>
          <w:szCs w:val="28"/>
        </w:rPr>
        <w:fldChar w:fldCharType="separate"/>
      </w:r>
      <w:r w:rsidRPr="005C400E">
        <w:rPr>
          <w:rStyle w:val="a4"/>
          <w:color w:val="auto"/>
          <w:sz w:val="28"/>
          <w:szCs w:val="28"/>
          <w:u w:val="none"/>
          <w:lang w:val="kk-KZ"/>
        </w:rPr>
        <w:t>проекциялық</w:t>
      </w:r>
      <w:r w:rsidR="001B6260" w:rsidRPr="005C400E">
        <w:rPr>
          <w:sz w:val="28"/>
          <w:szCs w:val="28"/>
        </w:rPr>
        <w:fldChar w:fldCharType="end"/>
      </w:r>
      <w:r w:rsidRPr="005C400E">
        <w:rPr>
          <w:sz w:val="28"/>
          <w:szCs w:val="28"/>
          <w:lang w:val="kk-KZ"/>
        </w:rPr>
        <w:t xml:space="preserve"> аппаратураларды, киноэкрандарды, жарықпен көшіруге (сканер, ксерокс, т.б.) арналған аппараттарды құрастырумен шұғылданады. Сәулелендіру техникасы жарық энергиясын емдеу және биологиялық мақсаттарға </w:t>
      </w:r>
      <w:r w:rsidRPr="005C400E">
        <w:rPr>
          <w:sz w:val="28"/>
          <w:szCs w:val="28"/>
          <w:lang w:val="kk-KZ"/>
        </w:rPr>
        <w:lastRenderedPageBreak/>
        <w:t xml:space="preserve">пайдаланумен айналысады. Ол әр түрлі нысандарды көрінетін не көрінбейтін (немесе екеуі қатар) сәулемен сәулелендіретін приборларға сүйенеді. Өсімдіктердің өсуін жылдамдату, көбінесе, қыздыру шамдары көмегімен, жарқырауық заттар ультракүлгін сәулемен сәулелендіріледі. </w:t>
      </w:r>
      <w:r w:rsidRPr="005C400E">
        <w:rPr>
          <w:sz w:val="28"/>
          <w:szCs w:val="28"/>
        </w:rPr>
        <w:t xml:space="preserve">Өлшеуіш техника сәулеленудің (жарықтың) </w:t>
      </w:r>
      <w:proofErr w:type="spellStart"/>
      <w:r w:rsidRPr="005C400E">
        <w:rPr>
          <w:sz w:val="28"/>
          <w:szCs w:val="28"/>
        </w:rPr>
        <w:t>сипаттамаларын</w:t>
      </w:r>
      <w:proofErr w:type="spellEnd"/>
      <w:r w:rsidRPr="005C400E">
        <w:rPr>
          <w:sz w:val="28"/>
          <w:szCs w:val="28"/>
        </w:rPr>
        <w:t xml:space="preserve"> өлшеумен шұғылданады.</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Сәулелену</w:t>
      </w:r>
      <w:r>
        <w:rPr>
          <w:color w:val="202122"/>
          <w:sz w:val="28"/>
          <w:szCs w:val="28"/>
          <w:lang w:val="kk-KZ"/>
        </w:rPr>
        <w:t xml:space="preserve"> кезінде  а</w:t>
      </w:r>
      <w:r w:rsidRPr="005C400E">
        <w:rPr>
          <w:color w:val="202122"/>
          <w:sz w:val="28"/>
          <w:szCs w:val="28"/>
          <w:lang w:val="kk-KZ"/>
        </w:rPr>
        <w:t>том сәуле шығара бастауы үшін, оған белгілі м</w:t>
      </w:r>
      <w:r>
        <w:rPr>
          <w:color w:val="202122"/>
          <w:sz w:val="28"/>
          <w:szCs w:val="28"/>
          <w:lang w:val="kk-KZ"/>
        </w:rPr>
        <w:t xml:space="preserve">өлшерде энергия берілуі керек. </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xml:space="preserve">Сәуле шығару түрлері: </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xml:space="preserve">– Жылулық сәуле шығару </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xml:space="preserve">– Электролюминесценция </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xml:space="preserve">– Катодолюминесценция </w:t>
      </w:r>
    </w:p>
    <w:p w:rsid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Хемилюминесценция</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color w:val="202122"/>
          <w:sz w:val="28"/>
          <w:szCs w:val="28"/>
          <w:lang w:val="kk-KZ"/>
        </w:rPr>
        <w:t xml:space="preserve"> – Фотолюминесценция</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b/>
          <w:bCs/>
          <w:color w:val="202122"/>
          <w:sz w:val="28"/>
          <w:szCs w:val="28"/>
          <w:lang w:val="kk-KZ"/>
        </w:rPr>
        <w:t>Жылулық сәуле шығару</w:t>
      </w:r>
      <w:r w:rsidRPr="005C400E">
        <w:rPr>
          <w:color w:val="202122"/>
          <w:sz w:val="28"/>
          <w:szCs w:val="28"/>
          <w:lang w:val="kk-KZ"/>
        </w:rPr>
        <w:t> - жарық шығаруға жұмсалған атом энергиясы сәуле шығарушы дене атомдарының жылулық қозғалысының энергиясы есебінен компенсацияланады.</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b/>
          <w:bCs/>
          <w:color w:val="202122"/>
          <w:sz w:val="28"/>
          <w:szCs w:val="28"/>
          <w:lang w:val="kk-KZ"/>
        </w:rPr>
        <w:t>Электролюминесценция</w:t>
      </w:r>
      <w:r w:rsidRPr="005C400E">
        <w:rPr>
          <w:color w:val="202122"/>
          <w:sz w:val="28"/>
          <w:szCs w:val="28"/>
          <w:lang w:val="kk-KZ"/>
        </w:rPr>
        <w:t> - атомдар жарық шығаруы үшін қажетті энергияны жылу көздері болып табылмайтын денелерден алады.</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b/>
          <w:bCs/>
          <w:color w:val="202122"/>
          <w:sz w:val="28"/>
          <w:szCs w:val="28"/>
          <w:lang w:val="kk-KZ"/>
        </w:rPr>
        <w:t>Катодолюминесценция</w:t>
      </w:r>
      <w:r w:rsidRPr="005C400E">
        <w:rPr>
          <w:color w:val="202122"/>
          <w:sz w:val="28"/>
          <w:szCs w:val="28"/>
          <w:lang w:val="kk-KZ"/>
        </w:rPr>
        <w:t> - қатты денелерді электрондармен атқылағанда жарық шығаруы.</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b/>
          <w:bCs/>
          <w:color w:val="202122"/>
          <w:sz w:val="28"/>
          <w:szCs w:val="28"/>
          <w:lang w:val="kk-KZ"/>
        </w:rPr>
        <w:t>Хемилюминесценция</w:t>
      </w:r>
      <w:r w:rsidRPr="005C400E">
        <w:rPr>
          <w:color w:val="202122"/>
          <w:sz w:val="28"/>
          <w:szCs w:val="28"/>
          <w:lang w:val="kk-KZ"/>
        </w:rPr>
        <w:t> - энергия бөліп шығару арқылы жүретін химиялық реакцияларда энергияның жарты бөлігі жарық энергиясына айналады.</w:t>
      </w:r>
    </w:p>
    <w:p w:rsidR="005C400E" w:rsidRPr="005C400E" w:rsidRDefault="005C400E" w:rsidP="005C400E">
      <w:pPr>
        <w:pStyle w:val="a3"/>
        <w:shd w:val="clear" w:color="auto" w:fill="FFFFFF"/>
        <w:spacing w:before="120" w:beforeAutospacing="0" w:after="120" w:afterAutospacing="0"/>
        <w:ind w:left="-567" w:firstLine="567"/>
        <w:jc w:val="both"/>
        <w:rPr>
          <w:color w:val="202122"/>
          <w:sz w:val="28"/>
          <w:szCs w:val="28"/>
          <w:lang w:val="kk-KZ"/>
        </w:rPr>
      </w:pPr>
      <w:r w:rsidRPr="005C400E">
        <w:rPr>
          <w:b/>
          <w:bCs/>
          <w:color w:val="202122"/>
          <w:sz w:val="28"/>
          <w:szCs w:val="28"/>
          <w:lang w:val="kk-KZ"/>
        </w:rPr>
        <w:t>Фотолюминесценция</w:t>
      </w:r>
      <w:r w:rsidRPr="005C400E">
        <w:rPr>
          <w:color w:val="202122"/>
          <w:sz w:val="28"/>
          <w:szCs w:val="28"/>
          <w:lang w:val="kk-KZ"/>
        </w:rPr>
        <w:t> - түскен жарық әсерінен дененің жарық шығаруы.</w:t>
      </w:r>
    </w:p>
    <w:p w:rsidR="005C400E" w:rsidRPr="005C400E" w:rsidRDefault="005C400E" w:rsidP="005C400E">
      <w:pPr>
        <w:pStyle w:val="a3"/>
        <w:shd w:val="clear" w:color="auto" w:fill="FFFFFF"/>
        <w:spacing w:before="120" w:beforeAutospacing="0" w:after="0" w:afterAutospacing="0" w:line="276" w:lineRule="auto"/>
        <w:ind w:left="-567" w:firstLine="567"/>
        <w:jc w:val="both"/>
        <w:rPr>
          <w:sz w:val="28"/>
          <w:szCs w:val="28"/>
          <w:vertAlign w:val="superscript"/>
          <w:lang w:val="kk-KZ"/>
        </w:rPr>
      </w:pPr>
    </w:p>
    <w:p w:rsidR="005C400E" w:rsidRPr="005C400E" w:rsidRDefault="005C400E" w:rsidP="005C400E">
      <w:pPr>
        <w:pStyle w:val="a3"/>
        <w:shd w:val="clear" w:color="auto" w:fill="FFFFFF"/>
        <w:spacing w:before="120" w:beforeAutospacing="0" w:after="0" w:afterAutospacing="0" w:line="276" w:lineRule="auto"/>
        <w:ind w:left="-567" w:firstLine="567"/>
        <w:jc w:val="both"/>
        <w:rPr>
          <w:sz w:val="28"/>
          <w:szCs w:val="28"/>
          <w:lang w:val="kk-KZ"/>
        </w:rPr>
      </w:pPr>
      <w:r w:rsidRPr="005C400E">
        <w:rPr>
          <w:sz w:val="28"/>
          <w:szCs w:val="28"/>
          <w:lang w:val="kk-KZ"/>
        </w:rPr>
        <w:t xml:space="preserve"> </w:t>
      </w:r>
    </w:p>
    <w:p w:rsidR="005C400E" w:rsidRPr="005C400E" w:rsidRDefault="005C400E" w:rsidP="005C400E">
      <w:pPr>
        <w:spacing w:after="0"/>
        <w:ind w:left="-567"/>
        <w:jc w:val="both"/>
        <w:rPr>
          <w:rFonts w:ascii="Times New Roman" w:hAnsi="Times New Roman" w:cs="Times New Roman"/>
          <w:sz w:val="28"/>
          <w:szCs w:val="28"/>
          <w:lang w:val="kk-KZ"/>
        </w:rPr>
      </w:pPr>
    </w:p>
    <w:sectPr w:rsidR="005C400E" w:rsidRPr="005C400E"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C400E"/>
    <w:rsid w:val="00184D50"/>
    <w:rsid w:val="001B6260"/>
    <w:rsid w:val="005C400E"/>
    <w:rsid w:val="006917CD"/>
    <w:rsid w:val="00842F34"/>
    <w:rsid w:val="00A224A2"/>
    <w:rsid w:val="00E33F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400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C400E"/>
    <w:rPr>
      <w:color w:val="0000FF"/>
      <w:u w:val="single"/>
    </w:rPr>
  </w:style>
</w:styles>
</file>

<file path=word/webSettings.xml><?xml version="1.0" encoding="utf-8"?>
<w:webSettings xmlns:r="http://schemas.openxmlformats.org/officeDocument/2006/relationships" xmlns:w="http://schemas.openxmlformats.org/wordprocessingml/2006/main">
  <w:divs>
    <w:div w:id="1231575803">
      <w:bodyDiv w:val="1"/>
      <w:marLeft w:val="0"/>
      <w:marRight w:val="0"/>
      <w:marTop w:val="0"/>
      <w:marBottom w:val="0"/>
      <w:divBdr>
        <w:top w:val="none" w:sz="0" w:space="0" w:color="auto"/>
        <w:left w:val="none" w:sz="0" w:space="0" w:color="auto"/>
        <w:bottom w:val="none" w:sz="0" w:space="0" w:color="auto"/>
        <w:right w:val="none" w:sz="0" w:space="0" w:color="auto"/>
      </w:divBdr>
    </w:div>
    <w:div w:id="127008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706</Words>
  <Characters>4026</Characters>
  <Application>Microsoft Office Word</Application>
  <DocSecurity>0</DocSecurity>
  <Lines>33</Lines>
  <Paragraphs>9</Paragraphs>
  <ScaleCrop>false</ScaleCrop>
  <Company>Organization</Company>
  <LinksUpToDate>false</LinksUpToDate>
  <CharactersWithSpaces>4723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2</cp:revision>
  <dcterms:created xsi:type="dcterms:W3CDTF">2020-08-15T14:19:00Z</dcterms:created>
  <dcterms:modified xsi:type="dcterms:W3CDTF">2020-08-15T14:19:00Z</dcterms:modified>
</cp:coreProperties>
</file>